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EF4" w:rsidRPr="002F2EDE" w:rsidRDefault="005E0EF4" w:rsidP="005E0EF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2F2EDE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Описание презентации по отдельным слайдам:</w:t>
      </w:r>
    </w:p>
    <w:p w:rsidR="005E0EF4" w:rsidRPr="002F2EDE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D200"/>
          <w:lang w:eastAsia="ru-RU"/>
        </w:rPr>
        <w:t>1</w:t>
      </w: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слайд</w:t>
      </w:r>
      <w:r w:rsidRPr="002F2EDE">
        <w:rPr>
          <w:rFonts w:ascii="Times New Roman" w:eastAsia="Times New Roman" w:hAnsi="Times New Roman" w:cs="Times New Roman"/>
          <w:noProof/>
          <w:color w:val="0066FF"/>
          <w:sz w:val="28"/>
          <w:szCs w:val="28"/>
          <w:lang w:eastAsia="ru-RU"/>
        </w:rPr>
        <w:drawing>
          <wp:inline distT="0" distB="0" distL="0" distR="0" wp14:anchorId="4123F48B" wp14:editId="1B6955C9">
            <wp:extent cx="2952750" cy="2209800"/>
            <wp:effectExtent l="0" t="0" r="0" b="0"/>
            <wp:docPr id="1" name="Рисунок 1" descr="Теннисный мяч, попадая в человека, вреда не причиняет, однако пуля, которая м">
              <a:hlinkClick xmlns:a="http://schemas.openxmlformats.org/drawingml/2006/main" r:id="rId5" tooltip="&quot;Теннисный мяч, попадая в человека, вреда не причиняет, однако пуля, которая м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еннисный мяч, попадая в человека, вреда не причиняет, однако пуля, которая м">
                      <a:hlinkClick r:id="rId5" tooltip="&quot;Теннисный мяч, попадая в человека, вреда не причиняет, однако пуля, которая м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EF4" w:rsidRPr="002F2EDE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слайда:</w:t>
      </w:r>
    </w:p>
    <w:p w:rsidR="005E0EF4" w:rsidRPr="002F2EDE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Теннисный мяч, попадая в человека, вреда не причиняет, однако пуля, которая меньше по массе, но движется с большой скоростью (600—800 м/с), оказывается смертельно опасной. Почему? Если мяч, летящий с большой скоростью, футболист может остановить ногой или головой, то вагон, движущийся по рельсам даже очень медленно, человек не остановит.</w:t>
      </w:r>
    </w:p>
    <w:p w:rsidR="005E0EF4" w:rsidRPr="002F2EDE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5E0EF4" w:rsidRPr="002F2EDE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D200"/>
          <w:lang w:eastAsia="ru-RU"/>
        </w:rPr>
        <w:t>2</w:t>
      </w: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слайд</w:t>
      </w:r>
      <w:r w:rsidRPr="002F2EDE">
        <w:rPr>
          <w:rFonts w:ascii="Times New Roman" w:eastAsia="Times New Roman" w:hAnsi="Times New Roman" w:cs="Times New Roman"/>
          <w:noProof/>
          <w:color w:val="0066FF"/>
          <w:sz w:val="28"/>
          <w:szCs w:val="28"/>
          <w:lang w:eastAsia="ru-RU"/>
        </w:rPr>
        <w:drawing>
          <wp:inline distT="0" distB="0" distL="0" distR="0" wp14:anchorId="330CB8F7" wp14:editId="0A20B75F">
            <wp:extent cx="2952750" cy="2209800"/>
            <wp:effectExtent l="0" t="0" r="0" b="0"/>
            <wp:docPr id="2" name="Рисунок 2" descr="  Тема урока: «Импульс тела. Закон сохранения импульса» Цели урока: Обосноват">
              <a:hlinkClick xmlns:a="http://schemas.openxmlformats.org/drawingml/2006/main" r:id="rId7" tooltip="&quot;  Тема урока: «Импульс тела. Закон сохранения импульса» Цели урока: Обосноват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  Тема урока: «Импульс тела. Закон сохранения импульса» Цели урока: Обосноват">
                      <a:hlinkClick r:id="rId7" tooltip="&quot;  Тема урока: «Импульс тела. Закон сохранения импульса» Цели урока: Обосноват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EF4" w:rsidRPr="002F2EDE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слайда:</w:t>
      </w:r>
    </w:p>
    <w:p w:rsidR="005E0EF4" w:rsidRPr="002F2EDE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  Тема урока: «Импульс тела. Закон сохранения импульса» Цели урока: Обосновать введение новой физической величины – импульс тела, ввести понятие – импульс силы. Формировать понятие о замкнутых системах, вывести закон сохранения импульса.</w:t>
      </w:r>
    </w:p>
    <w:p w:rsidR="005E0EF4" w:rsidRPr="002F2EDE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5E0EF4" w:rsidRPr="002F2EDE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D200"/>
          <w:lang w:eastAsia="ru-RU"/>
        </w:rPr>
        <w:lastRenderedPageBreak/>
        <w:t>3</w:t>
      </w: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слайд</w:t>
      </w:r>
      <w:r w:rsidRPr="002F2EDE">
        <w:rPr>
          <w:rFonts w:ascii="Times New Roman" w:eastAsia="Times New Roman" w:hAnsi="Times New Roman" w:cs="Times New Roman"/>
          <w:noProof/>
          <w:color w:val="0066FF"/>
          <w:sz w:val="28"/>
          <w:szCs w:val="28"/>
          <w:lang w:eastAsia="ru-RU"/>
        </w:rPr>
        <w:drawing>
          <wp:inline distT="0" distB="0" distL="0" distR="0" wp14:anchorId="2427709C" wp14:editId="1817D3E3">
            <wp:extent cx="2952750" cy="2209800"/>
            <wp:effectExtent l="0" t="0" r="0" b="0"/>
            <wp:docPr id="3" name="Рисунок 3" descr="Рене́ Дека́рт (1596-1650 гг.) французский математик, философ, физик и физиоло">
              <a:hlinkClick xmlns:a="http://schemas.openxmlformats.org/drawingml/2006/main" r:id="rId9" tooltip="&quot;Рене́ Дека́рт (1596-1650 гг.) французский математик, философ, физик и физиоло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ене́ Дека́рт (1596-1650 гг.) французский математик, философ, физик и физиоло">
                      <a:hlinkClick r:id="rId9" tooltip="&quot;Рене́ Дека́рт (1596-1650 гг.) французский математик, философ, физик и физиоло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EF4" w:rsidRPr="002F2EDE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слайда:</w:t>
      </w:r>
    </w:p>
    <w:p w:rsidR="005E0EF4" w:rsidRPr="004C6133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Рене́ </w:t>
      </w:r>
      <w:proofErr w:type="spellStart"/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Дека́рт</w:t>
      </w:r>
      <w:proofErr w:type="spellEnd"/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(1596-1650 гг.) французский математик, философ, физик и физиолог С латинского языка «</w:t>
      </w:r>
      <w:proofErr w:type="spellStart"/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impulsus</w:t>
      </w:r>
      <w:proofErr w:type="spellEnd"/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» - импульс – «толчок» импульс – «количество движения», которое никогда не увеличивается, не уменьшается, и, таким образом, если одно тело приводит в движение другое, то теряет столько же своего движения, сколько его сообщает</w:t>
      </w:r>
      <w:proofErr w:type="gramStart"/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.» </w:t>
      </w:r>
      <w:proofErr w:type="gramEnd"/>
    </w:p>
    <w:p w:rsidR="005E0EF4" w:rsidRPr="004C6133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5E0EF4" w:rsidRPr="002F2EDE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D200"/>
          <w:lang w:eastAsia="ru-RU"/>
        </w:rPr>
        <w:t>4</w:t>
      </w: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слайд</w:t>
      </w:r>
      <w:r w:rsidRPr="002F2EDE">
        <w:rPr>
          <w:rFonts w:ascii="Times New Roman" w:eastAsia="Times New Roman" w:hAnsi="Times New Roman" w:cs="Times New Roman"/>
          <w:noProof/>
          <w:color w:val="0066FF"/>
          <w:sz w:val="28"/>
          <w:szCs w:val="28"/>
          <w:lang w:eastAsia="ru-RU"/>
        </w:rPr>
        <w:drawing>
          <wp:inline distT="0" distB="0" distL="0" distR="0" wp14:anchorId="65285C51" wp14:editId="586A79BF">
            <wp:extent cx="2952750" cy="2209800"/>
            <wp:effectExtent l="0" t="0" r="0" b="0"/>
            <wp:docPr id="4" name="Рисунок 4" descr="Фронтальный эксперимент Определить от чего зависит импульс тела Вывод: Импуль">
              <a:hlinkClick xmlns:a="http://schemas.openxmlformats.org/drawingml/2006/main" r:id="rId11" tooltip="&quot;Фронтальный эксперимент Определить от чего зависит импульс тела Вывод: Импуль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Фронтальный эксперимент Определить от чего зависит импульс тела Вывод: Импуль">
                      <a:hlinkClick r:id="rId11" tooltip="&quot;Фронтальный эксперимент Определить от чего зависит импульс тела Вывод: Импуль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EF4" w:rsidRPr="002F2EDE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слайда:</w:t>
      </w:r>
    </w:p>
    <w:p w:rsidR="005E0EF4" w:rsidRPr="002F2EDE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Фронтальный эксперимент</w:t>
      </w:r>
      <w:proofErr w:type="gramStart"/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О</w:t>
      </w:r>
      <w:proofErr w:type="gramEnd"/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пределить от чего зависит импульс тела Вывод: Импульс тела зависит от массы тела и скорости его движения v</w:t>
      </w:r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vertAlign w:val="subscript"/>
          <w:lang w:eastAsia="ru-RU"/>
        </w:rPr>
        <w:t xml:space="preserve">1 </w:t>
      </w:r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v</w:t>
      </w:r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vertAlign w:val="subscript"/>
          <w:lang w:eastAsia="ru-RU"/>
        </w:rPr>
        <w:t xml:space="preserve">2 </w:t>
      </w:r>
    </w:p>
    <w:p w:rsidR="005E0EF4" w:rsidRPr="002F2EDE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5E0EF4" w:rsidRPr="002F2EDE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D200"/>
          <w:lang w:eastAsia="ru-RU"/>
        </w:rPr>
        <w:t>5</w:t>
      </w: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слайд</w:t>
      </w:r>
      <w:r w:rsidRPr="002F2EDE">
        <w:rPr>
          <w:rFonts w:ascii="Times New Roman" w:eastAsia="Times New Roman" w:hAnsi="Times New Roman" w:cs="Times New Roman"/>
          <w:noProof/>
          <w:color w:val="0066FF"/>
          <w:sz w:val="28"/>
          <w:szCs w:val="28"/>
          <w:lang w:eastAsia="ru-RU"/>
        </w:rPr>
        <w:drawing>
          <wp:inline distT="0" distB="0" distL="0" distR="0" wp14:anchorId="07CD8AED" wp14:editId="73576735">
            <wp:extent cx="2952750" cy="2209800"/>
            <wp:effectExtent l="0" t="0" r="0" b="0"/>
            <wp:docPr id="5" name="Рисунок 5" descr="Импульс тела – это физическая величина, равная произведению массы тела на его">
              <a:hlinkClick xmlns:a="http://schemas.openxmlformats.org/drawingml/2006/main" r:id="rId13" tooltip="&quot;Импульс тела – это физическая величина, равная произведению массы тела на его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Импульс тела – это физическая величина, равная произведению массы тела на его">
                      <a:hlinkClick r:id="rId13" tooltip="&quot;Импульс тела – это физическая величина, равная произведению массы тела на его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EF4" w:rsidRPr="002F2EDE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слайда:</w:t>
      </w:r>
    </w:p>
    <w:p w:rsidR="005E0EF4" w:rsidRPr="002F2EDE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lastRenderedPageBreak/>
        <w:t>Импульс тела – это физическая величина, равная произведению массы тела на его скорость. [p]= [</w:t>
      </w:r>
      <w:proofErr w:type="spellStart"/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кг·м</w:t>
      </w:r>
      <w:proofErr w:type="spellEnd"/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/с]  p = m ν      </w:t>
      </w:r>
      <w:proofErr w:type="spellStart"/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px</w:t>
      </w:r>
      <w:proofErr w:type="spellEnd"/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= m </w:t>
      </w:r>
      <w:proofErr w:type="spellStart"/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νx</w:t>
      </w:r>
      <w:proofErr w:type="spellEnd"/>
    </w:p>
    <w:p w:rsidR="005E0EF4" w:rsidRPr="002F2EDE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5E0EF4" w:rsidRPr="002F2EDE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D200"/>
          <w:lang w:eastAsia="ru-RU"/>
        </w:rPr>
        <w:t>6</w:t>
      </w: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слайд</w:t>
      </w:r>
      <w:r w:rsidRPr="002F2EDE">
        <w:rPr>
          <w:rFonts w:ascii="Times New Roman" w:eastAsia="Times New Roman" w:hAnsi="Times New Roman" w:cs="Times New Roman"/>
          <w:noProof/>
          <w:color w:val="0066FF"/>
          <w:sz w:val="28"/>
          <w:szCs w:val="28"/>
          <w:lang w:eastAsia="ru-RU"/>
        </w:rPr>
        <w:drawing>
          <wp:inline distT="0" distB="0" distL="0" distR="0" wp14:anchorId="7B1F5689" wp14:editId="7C47B064">
            <wp:extent cx="2952750" cy="2209800"/>
            <wp:effectExtent l="0" t="0" r="0" b="0"/>
            <wp:docPr id="6" name="Рисунок 6" descr="Вывод: Импульс силы зависит от силы и времени взаимодействия тел Фронтальный">
              <a:hlinkClick xmlns:a="http://schemas.openxmlformats.org/drawingml/2006/main" r:id="rId15" tooltip="&quot;Вывод: Импульс силы зависит от силы и времени взаимодействия тел Фронтальный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Вывод: Импульс силы зависит от силы и времени взаимодействия тел Фронтальный">
                      <a:hlinkClick r:id="rId15" tooltip="&quot;Вывод: Импульс силы зависит от силы и времени взаимодействия тел Фронтальный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EF4" w:rsidRPr="002F2EDE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слайда:</w:t>
      </w:r>
    </w:p>
    <w:p w:rsidR="005E0EF4" w:rsidRPr="004C6133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Вывод: Импульс силы зависит от силы и времени взаимодействия тел Фронтальный эксперимент</w:t>
      </w:r>
      <w:proofErr w:type="gramStart"/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О</w:t>
      </w:r>
      <w:proofErr w:type="gramEnd"/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пределить от чего зависит результат взаимодействия </w:t>
      </w:r>
    </w:p>
    <w:p w:rsidR="005E0EF4" w:rsidRPr="004C6133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5E0EF4" w:rsidRPr="002F2EDE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D200"/>
          <w:lang w:eastAsia="ru-RU"/>
        </w:rPr>
        <w:t>7</w:t>
      </w: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слайд</w:t>
      </w:r>
      <w:r w:rsidRPr="002F2EDE">
        <w:rPr>
          <w:rFonts w:ascii="Times New Roman" w:eastAsia="Times New Roman" w:hAnsi="Times New Roman" w:cs="Times New Roman"/>
          <w:noProof/>
          <w:color w:val="0066FF"/>
          <w:sz w:val="28"/>
          <w:szCs w:val="28"/>
          <w:lang w:eastAsia="ru-RU"/>
        </w:rPr>
        <w:drawing>
          <wp:inline distT="0" distB="0" distL="0" distR="0" wp14:anchorId="6546D873" wp14:editId="69EA91CF">
            <wp:extent cx="2952750" cy="2209800"/>
            <wp:effectExtent l="0" t="0" r="0" b="0"/>
            <wp:docPr id="7" name="Рисунок 7" descr="Импульс силы – векторная физическая величина, равная произведению силы на вре">
              <a:hlinkClick xmlns:a="http://schemas.openxmlformats.org/drawingml/2006/main" r:id="rId17" tooltip="&quot;Импульс силы – векторная физическая величина, равная произведению силы на в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Импульс силы – векторная физическая величина, равная произведению силы на вре">
                      <a:hlinkClick r:id="rId17" tooltip="&quot;Импульс силы – векторная физическая величина, равная произведению силы на в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EF4" w:rsidRPr="002F2EDE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слайда:</w:t>
      </w:r>
    </w:p>
    <w:p w:rsidR="005E0EF4" w:rsidRPr="004C6133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Импульс силы – векторная физическая величина, равная произведению силы на время ее действия. [I]= [</w:t>
      </w:r>
      <w:proofErr w:type="spellStart"/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Н·с</w:t>
      </w:r>
      <w:proofErr w:type="spellEnd"/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] I F</w:t>
      </w:r>
    </w:p>
    <w:p w:rsidR="005E0EF4" w:rsidRPr="004C6133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5E0EF4" w:rsidRPr="002F2EDE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D200"/>
          <w:lang w:eastAsia="ru-RU"/>
        </w:rPr>
        <w:t>8</w:t>
      </w: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слайд</w:t>
      </w:r>
      <w:r w:rsidRPr="002F2EDE">
        <w:rPr>
          <w:rFonts w:ascii="Times New Roman" w:eastAsia="Times New Roman" w:hAnsi="Times New Roman" w:cs="Times New Roman"/>
          <w:noProof/>
          <w:color w:val="0066FF"/>
          <w:sz w:val="28"/>
          <w:szCs w:val="28"/>
          <w:lang w:eastAsia="ru-RU"/>
        </w:rPr>
        <w:drawing>
          <wp:inline distT="0" distB="0" distL="0" distR="0" wp14:anchorId="66E8B0D3" wp14:editId="07D48DCF">
            <wp:extent cx="2952750" cy="2209800"/>
            <wp:effectExtent l="0" t="0" r="0" b="0"/>
            <wp:docPr id="8" name="Рисунок 8" descr="«Вывод соотношения между импульсом силы и импульсом тела» Учитель физики: Сил">
              <a:hlinkClick xmlns:a="http://schemas.openxmlformats.org/drawingml/2006/main" r:id="rId19" tooltip="&quot;«Вывод соотношения между импульсом силы и импульсом тела» Учитель физики: Сил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«Вывод соотношения между импульсом силы и импульсом тела» Учитель физики: Сил">
                      <a:hlinkClick r:id="rId19" tooltip="&quot;«Вывод соотношения между импульсом силы и импульсом тела» Учитель физики: Сил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EF4" w:rsidRPr="002F2EDE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Описание слайда:</w:t>
      </w:r>
    </w:p>
    <w:p w:rsidR="005E0EF4" w:rsidRPr="004C6133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«Вывод соотношения между импульсом силы и импульсом тела» </w:t>
      </w:r>
    </w:p>
    <w:p w:rsidR="005E0EF4" w:rsidRPr="004C6133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5E0EF4" w:rsidRPr="002F2EDE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D200"/>
          <w:lang w:eastAsia="ru-RU"/>
        </w:rPr>
        <w:t>9</w:t>
      </w: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слайд</w:t>
      </w:r>
      <w:r w:rsidRPr="002F2EDE">
        <w:rPr>
          <w:rFonts w:ascii="Times New Roman" w:eastAsia="Times New Roman" w:hAnsi="Times New Roman" w:cs="Times New Roman"/>
          <w:noProof/>
          <w:color w:val="0066FF"/>
          <w:sz w:val="28"/>
          <w:szCs w:val="28"/>
          <w:lang w:eastAsia="ru-RU"/>
        </w:rPr>
        <w:drawing>
          <wp:inline distT="0" distB="0" distL="0" distR="0" wp14:anchorId="0050FB0C" wp14:editId="3DBB9B5B">
            <wp:extent cx="2952750" cy="2209800"/>
            <wp:effectExtent l="0" t="0" r="0" b="0"/>
            <wp:docPr id="9" name="Рисунок 9" descr="«Вывод закона сохранения импульса» Учитель физики: Силаев Александр Николаевич ">
              <a:hlinkClick xmlns:a="http://schemas.openxmlformats.org/drawingml/2006/main" r:id="rId21" tooltip="&quot;«Вывод закона сохранения импульса» Учитель физики: Силаев Александр Николаевич 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«Вывод закона сохранения импульса» Учитель физики: Силаев Александр Николаевич ">
                      <a:hlinkClick r:id="rId21" tooltip="&quot;«Вывод закона сохранения импульса» Учитель физики: Силаев Александр Николаевич 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EF4" w:rsidRPr="002F2EDE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слайда:</w:t>
      </w:r>
    </w:p>
    <w:p w:rsidR="005E0EF4" w:rsidRPr="004C6133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«Вывод закона сохранения импульса» </w:t>
      </w:r>
    </w:p>
    <w:p w:rsidR="005E0EF4" w:rsidRPr="004C6133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5E0EF4" w:rsidRPr="002F2EDE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D200"/>
          <w:lang w:eastAsia="ru-RU"/>
        </w:rPr>
        <w:t>10</w:t>
      </w: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слайд</w:t>
      </w:r>
      <w:r w:rsidRPr="002F2EDE">
        <w:rPr>
          <w:rFonts w:ascii="Times New Roman" w:eastAsia="Times New Roman" w:hAnsi="Times New Roman" w:cs="Times New Roman"/>
          <w:noProof/>
          <w:color w:val="0066FF"/>
          <w:sz w:val="28"/>
          <w:szCs w:val="28"/>
          <w:lang w:eastAsia="ru-RU"/>
        </w:rPr>
        <w:drawing>
          <wp:inline distT="0" distB="0" distL="0" distR="0" wp14:anchorId="6143BB0A" wp14:editId="7E6B53B5">
            <wp:extent cx="2952750" cy="2209800"/>
            <wp:effectExtent l="0" t="0" r="0" b="0"/>
            <wp:docPr id="10" name="Рисунок 10" descr="Закон сохранения импульса: векторная сумма импульсов тел, составляющих замкн">
              <a:hlinkClick xmlns:a="http://schemas.openxmlformats.org/drawingml/2006/main" r:id="rId23" tooltip="&quot;Закон сохранения импульса: векторная сумма импульсов тел, составляющих замкн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Закон сохранения импульса: векторная сумма импульсов тел, составляющих замкн">
                      <a:hlinkClick r:id="rId23" tooltip="&quot;Закон сохранения импульса: векторная сумма импульсов тел, составляющих замкн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EF4" w:rsidRPr="002F2EDE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слайда:</w:t>
      </w:r>
    </w:p>
    <w:p w:rsidR="005E0EF4" w:rsidRPr="004C6133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Закон сохранения импульса: векторная сумма импульсов тел, составляющих замкнутую систему, остаётся постоянной при любых движениях и взаимодействиях этих тел. Замкнутая система тел – это два или несколько тел взаимодействующих только между собой, и невзаимодействующих с другими телами. m</w:t>
      </w:r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vertAlign w:val="subscript"/>
          <w:lang w:eastAsia="ru-RU"/>
        </w:rPr>
        <w:t>1</w:t>
      </w:r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ν</w:t>
      </w:r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vertAlign w:val="subscript"/>
          <w:lang w:eastAsia="ru-RU"/>
        </w:rPr>
        <w:t>01</w:t>
      </w:r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+ m</w:t>
      </w:r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vertAlign w:val="subscript"/>
          <w:lang w:eastAsia="ru-RU"/>
        </w:rPr>
        <w:t>2</w:t>
      </w:r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ν</w:t>
      </w:r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vertAlign w:val="subscript"/>
          <w:lang w:eastAsia="ru-RU"/>
        </w:rPr>
        <w:t>02</w:t>
      </w:r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= m</w:t>
      </w:r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vertAlign w:val="subscript"/>
          <w:lang w:eastAsia="ru-RU"/>
        </w:rPr>
        <w:t>1</w:t>
      </w:r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ν</w:t>
      </w:r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vertAlign w:val="subscript"/>
          <w:lang w:eastAsia="ru-RU"/>
        </w:rPr>
        <w:t>1</w:t>
      </w:r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+ m</w:t>
      </w:r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vertAlign w:val="subscript"/>
          <w:lang w:eastAsia="ru-RU"/>
        </w:rPr>
        <w:t>2</w:t>
      </w:r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ν</w:t>
      </w:r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vertAlign w:val="subscript"/>
          <w:lang w:eastAsia="ru-RU"/>
        </w:rPr>
        <w:t>2</w:t>
      </w:r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</w:t>
      </w:r>
    </w:p>
    <w:p w:rsidR="005E0EF4" w:rsidRPr="004C6133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5E0EF4" w:rsidRPr="002F2EDE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D200"/>
          <w:lang w:eastAsia="ru-RU"/>
        </w:rPr>
        <w:lastRenderedPageBreak/>
        <w:t>11</w:t>
      </w: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слайд</w:t>
      </w:r>
      <w:r w:rsidRPr="002F2EDE">
        <w:rPr>
          <w:rFonts w:ascii="Times New Roman" w:eastAsia="Times New Roman" w:hAnsi="Times New Roman" w:cs="Times New Roman"/>
          <w:noProof/>
          <w:color w:val="0066FF"/>
          <w:sz w:val="28"/>
          <w:szCs w:val="28"/>
          <w:lang w:eastAsia="ru-RU"/>
        </w:rPr>
        <w:drawing>
          <wp:inline distT="0" distB="0" distL="0" distR="0" wp14:anchorId="7677483A" wp14:editId="591AD47A">
            <wp:extent cx="2952750" cy="2209800"/>
            <wp:effectExtent l="0" t="0" r="0" b="0"/>
            <wp:docPr id="11" name="Рисунок 11" descr="«Применение закона сохранения импульса в жизни» Учитель физики: Силаев Алекса">
              <a:hlinkClick xmlns:a="http://schemas.openxmlformats.org/drawingml/2006/main" r:id="rId25" tooltip="&quot;«Применение закона сохранения импульса в жизни» Учитель физики: Силаев Алекса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«Применение закона сохранения импульса в жизни» Учитель физики: Силаев Алекса">
                      <a:hlinkClick r:id="rId25" tooltip="&quot;«Применение закона сохранения импульса в жизни» Учитель физики: Силаев Алекса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EF4" w:rsidRPr="002F2EDE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слайда:</w:t>
      </w:r>
    </w:p>
    <w:p w:rsidR="005E0EF4" w:rsidRPr="004C6133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«Применение закона сохранения импульса в жизни» </w:t>
      </w:r>
    </w:p>
    <w:p w:rsidR="005E0EF4" w:rsidRPr="004C6133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5E0EF4" w:rsidRPr="002F2EDE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D200"/>
          <w:lang w:eastAsia="ru-RU"/>
        </w:rPr>
        <w:t>12</w:t>
      </w: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слайд</w:t>
      </w:r>
      <w:r w:rsidRPr="002F2EDE">
        <w:rPr>
          <w:rFonts w:ascii="Times New Roman" w:eastAsia="Times New Roman" w:hAnsi="Times New Roman" w:cs="Times New Roman"/>
          <w:noProof/>
          <w:color w:val="0066FF"/>
          <w:sz w:val="28"/>
          <w:szCs w:val="28"/>
          <w:lang w:eastAsia="ru-RU"/>
        </w:rPr>
        <w:drawing>
          <wp:inline distT="0" distB="0" distL="0" distR="0" wp14:anchorId="75562C73" wp14:editId="05F439B5">
            <wp:extent cx="2952750" cy="2209800"/>
            <wp:effectExtent l="0" t="0" r="0" b="0"/>
            <wp:docPr id="12" name="Рисунок 12" descr="Принцип реактивного движения находит широкое практическое применение в авиаци">
              <a:hlinkClick xmlns:a="http://schemas.openxmlformats.org/drawingml/2006/main" r:id="rId27" tooltip="&quot;Принцип реактивного движения находит широкое практическое применение в авиаци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Принцип реактивного движения находит широкое практическое применение в авиаци">
                      <a:hlinkClick r:id="rId27" tooltip="&quot;Принцип реактивного движения находит широкое практическое применение в авиаци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EF4" w:rsidRPr="002F2EDE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слайда:</w:t>
      </w:r>
    </w:p>
    <w:p w:rsidR="005E0EF4" w:rsidRPr="004C6133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Принцип реактивного движения находит широкое практическое применение в авиации и космонавтике. </w:t>
      </w:r>
    </w:p>
    <w:p w:rsidR="005E0EF4" w:rsidRPr="004C6133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5E0EF4" w:rsidRPr="002F2EDE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D200"/>
          <w:lang w:eastAsia="ru-RU"/>
        </w:rPr>
        <w:t>13</w:t>
      </w: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слайд</w:t>
      </w:r>
      <w:r w:rsidRPr="002F2EDE">
        <w:rPr>
          <w:rFonts w:ascii="Times New Roman" w:eastAsia="Times New Roman" w:hAnsi="Times New Roman" w:cs="Times New Roman"/>
          <w:noProof/>
          <w:color w:val="0066FF"/>
          <w:sz w:val="28"/>
          <w:szCs w:val="28"/>
          <w:lang w:eastAsia="ru-RU"/>
        </w:rPr>
        <w:drawing>
          <wp:inline distT="0" distB="0" distL="0" distR="0" wp14:anchorId="055686E3" wp14:editId="6381536E">
            <wp:extent cx="2952750" cy="2209800"/>
            <wp:effectExtent l="0" t="0" r="0" b="0"/>
            <wp:docPr id="13" name="Рисунок 13" descr="Решение задач Учитель физики: Силаев Александр Николаевич Из двух тел различн">
              <a:hlinkClick xmlns:a="http://schemas.openxmlformats.org/drawingml/2006/main" r:id="rId29" tooltip="&quot;Решение задач Учитель физики: Силаев Александр Николаевич Из двух тел различн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Решение задач Учитель физики: Силаев Александр Николаевич Из двух тел различн">
                      <a:hlinkClick r:id="rId29" tooltip="&quot;Решение задач Учитель физики: Силаев Александр Николаевич Из двух тел различн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EF4" w:rsidRPr="002F2EDE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слайда:</w:t>
      </w:r>
    </w:p>
    <w:p w:rsidR="005E0EF4" w:rsidRPr="002F2EDE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Решение задач</w:t>
      </w:r>
      <w:proofErr w:type="gramStart"/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И</w:t>
      </w:r>
      <w:proofErr w:type="gramEnd"/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з двух тел различной массы, движущихся с одинаковыми скоростями, импульс которого больше? Из двух тел равной массы</w:t>
      </w:r>
      <w:proofErr w:type="gramStart"/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,</w:t>
      </w:r>
      <w:proofErr w:type="gramEnd"/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движущихся с различными скоростями, импульс какого больше? Определите знаки проекций импульсов тел</w:t>
      </w:r>
    </w:p>
    <w:p w:rsidR="005E0EF4" w:rsidRPr="002F2EDE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D200"/>
          <w:lang w:eastAsia="ru-RU"/>
        </w:rPr>
        <w:lastRenderedPageBreak/>
        <w:t>14</w:t>
      </w: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слайд</w:t>
      </w:r>
      <w:r w:rsidRPr="002F2EDE">
        <w:rPr>
          <w:rFonts w:ascii="Times New Roman" w:eastAsia="Times New Roman" w:hAnsi="Times New Roman" w:cs="Times New Roman"/>
          <w:noProof/>
          <w:color w:val="0066FF"/>
          <w:sz w:val="28"/>
          <w:szCs w:val="28"/>
          <w:lang w:eastAsia="ru-RU"/>
        </w:rPr>
        <w:drawing>
          <wp:inline distT="0" distB="0" distL="0" distR="0" wp14:anchorId="736AA02A" wp14:editId="5C8F591A">
            <wp:extent cx="2952750" cy="2209800"/>
            <wp:effectExtent l="0" t="0" r="0" b="0"/>
            <wp:docPr id="14" name="Рисунок 14" descr="Решение задач Два шарика, стальной и алюминиевый, одинакового объема, падают">
              <a:hlinkClick xmlns:a="http://schemas.openxmlformats.org/drawingml/2006/main" r:id="rId31" tooltip="&quot;Решение задач Два шарика, стальной и алюминиевый, одинакового объема, падают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Решение задач Два шарика, стальной и алюминиевый, одинакового объема, падают">
                      <a:hlinkClick r:id="rId31" tooltip="&quot;Решение задач Два шарика, стальной и алюминиевый, одинакового объема, падают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EF4" w:rsidRPr="002F2EDE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слайда:</w:t>
      </w:r>
    </w:p>
    <w:p w:rsidR="005E0EF4" w:rsidRPr="004C6133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Решение задач</w:t>
      </w:r>
      <w:proofErr w:type="gramStart"/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Д</w:t>
      </w:r>
      <w:proofErr w:type="gramEnd"/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ва шарика, стальной и алюминиевый, одинакового объема, падают с одной и той же высоты. Сравните их импульсы в момент падения на землю Скорость легкового автомобиля в 2 раза больше скорости грузового, а масса – в 4 раза меньше массы грузового автомобиля. Сравните модули импульсов автомобилей.</w:t>
      </w:r>
    </w:p>
    <w:p w:rsidR="005E0EF4" w:rsidRPr="004C6133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5E0EF4" w:rsidRPr="002F2EDE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D200"/>
          <w:lang w:eastAsia="ru-RU"/>
        </w:rPr>
        <w:t>15</w:t>
      </w: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слайд</w:t>
      </w:r>
      <w:r w:rsidRPr="002F2EDE">
        <w:rPr>
          <w:rFonts w:ascii="Times New Roman" w:eastAsia="Times New Roman" w:hAnsi="Times New Roman" w:cs="Times New Roman"/>
          <w:noProof/>
          <w:color w:val="0066FF"/>
          <w:sz w:val="28"/>
          <w:szCs w:val="28"/>
          <w:lang w:eastAsia="ru-RU"/>
        </w:rPr>
        <w:drawing>
          <wp:inline distT="0" distB="0" distL="0" distR="0" wp14:anchorId="025A1F3A" wp14:editId="566CB34F">
            <wp:extent cx="2952750" cy="2209800"/>
            <wp:effectExtent l="0" t="0" r="0" b="0"/>
            <wp:docPr id="15" name="Рисунок 15" descr="Домашнее задание §21, упражнение №20 (1 – 3) Спасибо за урок! из трех предлож">
              <a:hlinkClick xmlns:a="http://schemas.openxmlformats.org/drawingml/2006/main" r:id="rId33" tooltip="&quot;Домашнее задание §21, упражнение №20 (1 – 3) Спасибо за урок! из трех предлож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Домашнее задание §21, упражнение №20 (1 – 3) Спасибо за урок! из трех предлож">
                      <a:hlinkClick r:id="rId33" tooltip="&quot;Домашнее задание §21, упражнение №20 (1 – 3) Спасибо за урок! из трех предлож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EF4" w:rsidRPr="002F2EDE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слайда:</w:t>
      </w:r>
    </w:p>
    <w:p w:rsidR="005E0EF4" w:rsidRPr="004C6133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Домашнее задание §21, упражнение №20 (1 – 3) Спасибо за урок! из трех предложенных стихов выбери одно, характеризующее твоё состояние на конец урока.</w:t>
      </w:r>
    </w:p>
    <w:p w:rsidR="005E0EF4" w:rsidRPr="002F2EDE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1. Искрятся глаза, Смеется душа, И ум мой поет: «К знаниям вперед»</w:t>
      </w:r>
    </w:p>
    <w:p w:rsidR="005E0EF4" w:rsidRPr="004C6133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2. Не весел я сегодня, В тишине взгрустнулось мне, И о законе сохраненья</w:t>
      </w:r>
      <w:proofErr w:type="gramStart"/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В</w:t>
      </w:r>
      <w:proofErr w:type="gramEnd"/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се промчалось вдалеке.</w:t>
      </w:r>
    </w:p>
    <w:p w:rsidR="005E0EF4" w:rsidRPr="002F2EDE" w:rsidRDefault="005E0EF4" w:rsidP="005E0EF4">
      <w:pPr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2F2ED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3. Вспоминая, все познания свои, И физики мир постигая, Я благодарен матушке судьбе, Что импульс есть и нам его не счесть. </w:t>
      </w:r>
    </w:p>
    <w:p w:rsidR="00F264EE" w:rsidRDefault="00F264EE">
      <w:bookmarkStart w:id="0" w:name="_GoBack"/>
      <w:bookmarkEnd w:id="0"/>
    </w:p>
    <w:sectPr w:rsidR="00F26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B88"/>
    <w:rsid w:val="005E0EF4"/>
    <w:rsid w:val="00B45B88"/>
    <w:rsid w:val="00F2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E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E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E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E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E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E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fs00.infourok.ru/images/doc/232/73684/2/img4.jpg" TargetMode="External"/><Relationship Id="rId18" Type="http://schemas.openxmlformats.org/officeDocument/2006/relationships/image" Target="media/image7.jpeg"/><Relationship Id="rId26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hyperlink" Target="https://fs00.infourok.ru/images/doc/232/73684/2/img8.jpg" TargetMode="External"/><Relationship Id="rId34" Type="http://schemas.openxmlformats.org/officeDocument/2006/relationships/image" Target="media/image15.jpeg"/><Relationship Id="rId7" Type="http://schemas.openxmlformats.org/officeDocument/2006/relationships/hyperlink" Target="https://fs00.infourok.ru/images/doc/232/73684/2/img1.jpg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s://fs00.infourok.ru/images/doc/232/73684/2/img6.jpg" TargetMode="External"/><Relationship Id="rId25" Type="http://schemas.openxmlformats.org/officeDocument/2006/relationships/hyperlink" Target="https://fs00.infourok.ru/images/doc/232/73684/2/img10.jpg" TargetMode="External"/><Relationship Id="rId33" Type="http://schemas.openxmlformats.org/officeDocument/2006/relationships/hyperlink" Target="https://fs00.infourok.ru/images/doc/232/73684/2/img14.jpg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29" Type="http://schemas.openxmlformats.org/officeDocument/2006/relationships/hyperlink" Target="https://fs00.infourok.ru/images/doc/232/73684/2/img12.jpg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fs00.infourok.ru/images/doc/232/73684/2/img3.jpg" TargetMode="External"/><Relationship Id="rId24" Type="http://schemas.openxmlformats.org/officeDocument/2006/relationships/image" Target="media/image10.jpeg"/><Relationship Id="rId32" Type="http://schemas.openxmlformats.org/officeDocument/2006/relationships/image" Target="media/image14.jpeg"/><Relationship Id="rId5" Type="http://schemas.openxmlformats.org/officeDocument/2006/relationships/hyperlink" Target="https://fs00.infourok.ru/images/doc/232/73684/2/img0.jpg" TargetMode="External"/><Relationship Id="rId15" Type="http://schemas.openxmlformats.org/officeDocument/2006/relationships/hyperlink" Target="https://fs00.infourok.ru/images/doc/232/73684/2/img5.jpg" TargetMode="External"/><Relationship Id="rId23" Type="http://schemas.openxmlformats.org/officeDocument/2006/relationships/hyperlink" Target="https://fs00.infourok.ru/images/doc/232/73684/2/img9.jpg" TargetMode="External"/><Relationship Id="rId28" Type="http://schemas.openxmlformats.org/officeDocument/2006/relationships/image" Target="media/image12.jpeg"/><Relationship Id="rId36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hyperlink" Target="https://fs00.infourok.ru/images/doc/232/73684/2/img7.jpg" TargetMode="External"/><Relationship Id="rId31" Type="http://schemas.openxmlformats.org/officeDocument/2006/relationships/hyperlink" Target="https://fs00.infourok.ru/images/doc/232/73684/2/img13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s00.infourok.ru/images/doc/232/73684/2/img2.jpg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9.jpeg"/><Relationship Id="rId27" Type="http://schemas.openxmlformats.org/officeDocument/2006/relationships/hyperlink" Target="https://fs00.infourok.ru/images/doc/232/73684/2/img11.jpg" TargetMode="External"/><Relationship Id="rId30" Type="http://schemas.openxmlformats.org/officeDocument/2006/relationships/image" Target="media/image13.jpe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509</Words>
  <Characters>2906</Characters>
  <Application>Microsoft Office Word</Application>
  <DocSecurity>0</DocSecurity>
  <Lines>24</Lines>
  <Paragraphs>6</Paragraphs>
  <ScaleCrop>false</ScaleCrop>
  <Company/>
  <LinksUpToDate>false</LinksUpToDate>
  <CharactersWithSpaces>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МЕТОДИСТ</dc:creator>
  <cp:lastModifiedBy>МЕТОДИСТ</cp:lastModifiedBy>
  <cp:revision>2</cp:revision>
  <dcterms:created xsi:type="dcterms:W3CDTF">2021-12-08T12:51:00Z</dcterms:created>
  <dcterms:modified xsi:type="dcterms:W3CDTF">2021-12-08T12:53:00Z</dcterms:modified>
</cp:coreProperties>
</file>